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877C46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六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86761C" w:rsidRPr="0086761C" w:rsidTr="0014700F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碧井源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86761C">
              <w:rPr>
                <w:rFonts w:asciiTheme="minorEastAsia" w:hAnsiTheme="minorEastAsia" w:cs="Times New Roman"/>
                <w:szCs w:val="21"/>
              </w:rPr>
              <w:t>饮品有限公司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天津市滨海新区汉沽街道大田工业区东6号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天津市滨海新区汉沽街道大田工业区东6号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SC10612011616632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2025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86761C">
              <w:rPr>
                <w:rFonts w:asciiTheme="minorEastAsia" w:hAnsiTheme="minorEastAsia" w:cs="Times New Roman"/>
                <w:szCs w:val="21"/>
              </w:rPr>
              <w:t>10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86761C">
              <w:rPr>
                <w:rFonts w:asciiTheme="minorEastAsia" w:hAnsiTheme="minorEastAsia" w:cs="Times New Roman"/>
                <w:szCs w:val="21"/>
              </w:rPr>
              <w:t>31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2027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86761C">
              <w:rPr>
                <w:rFonts w:asciiTheme="minorEastAsia" w:hAnsiTheme="minorEastAsia" w:cs="Times New Roman"/>
                <w:szCs w:val="21"/>
              </w:rPr>
              <w:t>6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86761C">
              <w:rPr>
                <w:rFonts w:asciiTheme="minorEastAsia" w:hAnsiTheme="minorEastAsia" w:cs="Times New Roman"/>
                <w:szCs w:val="21"/>
              </w:rPr>
              <w:t>28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变更法定代表人</w:t>
            </w:r>
          </w:p>
        </w:tc>
      </w:tr>
      <w:tr w:rsidR="0086761C" w:rsidRPr="0086761C" w:rsidTr="0086761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天津华盈安诚科技发展有限公司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1223"/>
            </w:tblGrid>
            <w:tr w:rsidR="0086761C" w:rsidRPr="0086761C" w:rsidTr="0014700F">
              <w:trPr>
                <w:trHeight w:val="2913"/>
                <w:tblCellSpacing w:w="0" w:type="dxa"/>
              </w:trPr>
              <w:tc>
                <w:tcPr>
                  <w:tcW w:w="151" w:type="pct"/>
                  <w:vAlign w:val="center"/>
                </w:tcPr>
                <w:p w:rsidR="0086761C" w:rsidRPr="0086761C" w:rsidRDefault="0086761C" w:rsidP="0086761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49" w:type="pct"/>
                  <w:vAlign w:val="center"/>
                </w:tcPr>
                <w:p w:rsidR="0086761C" w:rsidRPr="0086761C" w:rsidRDefault="0086761C" w:rsidP="0086761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6761C"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粮食加工品</w:t>
                  </w:r>
                </w:p>
              </w:tc>
            </w:tr>
          </w:tbl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天津市滨海新区新河街道新北路704号房屋2楼257室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spacing w:line="3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天津滨海高新区塘沽海洋科技园塘黄路临2号10-13厂房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SC10112011621582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2025年11月3日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2030年11月2日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  <w:r w:rsidRPr="0086761C">
              <w:rPr>
                <w:rFonts w:asciiTheme="minorEastAsia" w:hAnsiTheme="minorEastAsia" w:cs="Times New Roman" w:hint="eastAsia"/>
                <w:szCs w:val="21"/>
              </w:rPr>
              <w:t>首次核发</w:t>
            </w:r>
          </w:p>
        </w:tc>
      </w:tr>
      <w:tr w:rsidR="0086761C" w:rsidRPr="0086761C" w:rsidTr="0014700F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金威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86761C">
              <w:rPr>
                <w:rFonts w:asciiTheme="minorEastAsia" w:hAnsiTheme="minorEastAsia" w:cs="Times New Roman"/>
                <w:szCs w:val="21"/>
              </w:rPr>
              <w:t>食品有限责任公司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糕点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天津市滨海新区太平镇大道口村徐太路北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天津市黑金刚食品有限公司院内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天津市滨海新区太平镇大道口村徐太路北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天津市黑金刚食品有限公司院内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SC12412011614207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2025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86761C">
              <w:rPr>
                <w:rFonts w:asciiTheme="minorEastAsia" w:hAnsiTheme="minorEastAsia" w:cs="Times New Roman"/>
                <w:szCs w:val="21"/>
              </w:rPr>
              <w:t>11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86761C">
              <w:rPr>
                <w:rFonts w:asciiTheme="minorEastAsia" w:hAnsiTheme="minorEastAsia" w:cs="Times New Roman"/>
                <w:szCs w:val="21"/>
              </w:rPr>
              <w:t>4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2030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86761C">
              <w:rPr>
                <w:rFonts w:asciiTheme="minorEastAsia" w:hAnsiTheme="minorEastAsia" w:cs="Times New Roman"/>
                <w:szCs w:val="21"/>
              </w:rPr>
              <w:t>11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86761C">
              <w:rPr>
                <w:rFonts w:asciiTheme="minorEastAsia" w:hAnsiTheme="minorEastAsia" w:cs="Times New Roman"/>
                <w:szCs w:val="21"/>
              </w:rPr>
              <w:t>3</w:t>
            </w:r>
            <w:r w:rsidRPr="0086761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14700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延续</w:t>
            </w:r>
          </w:p>
        </w:tc>
      </w:tr>
      <w:tr w:rsidR="0086761C" w:rsidRPr="0086761C" w:rsidTr="0086761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鲜物道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86761C">
              <w:rPr>
                <w:rFonts w:asciiTheme="minorEastAsia" w:hAnsiTheme="minorEastAsia" w:cs="Times New Roman"/>
                <w:szCs w:val="21"/>
              </w:rPr>
              <w:t>食品有限公司  </w:t>
            </w:r>
            <w:hyperlink r:id="rId7" w:history="1">
              <w:r w:rsidRPr="0086761C">
                <w:rPr>
                  <w:rStyle w:val="a6"/>
                  <w:rFonts w:asciiTheme="minorEastAsia" w:hAnsiTheme="minorEastAsia" w:cs="Times New Roman"/>
                  <w:szCs w:val="21"/>
                </w:rPr>
                <w:br/>
              </w:r>
            </w:hyperlink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1223"/>
            </w:tblGrid>
            <w:tr w:rsidR="0086761C" w:rsidRPr="0086761C" w:rsidTr="0014700F">
              <w:trPr>
                <w:trHeight w:val="2913"/>
                <w:tblCellSpacing w:w="0" w:type="dxa"/>
              </w:trPr>
              <w:tc>
                <w:tcPr>
                  <w:tcW w:w="151" w:type="pct"/>
                  <w:vAlign w:val="center"/>
                </w:tcPr>
                <w:p w:rsidR="0086761C" w:rsidRPr="0086761C" w:rsidRDefault="0086761C" w:rsidP="0086761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49" w:type="pct"/>
                  <w:vAlign w:val="center"/>
                </w:tcPr>
                <w:p w:rsidR="0086761C" w:rsidRPr="0086761C" w:rsidRDefault="0086761C" w:rsidP="0086761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茶叶及相关制品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炒货食品及坚果制品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豆制品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粮食加工品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食糖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蔬菜制品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水产制品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水果制品</w:t>
                  </w:r>
                  <w:r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；</w:t>
                  </w:r>
                  <w:r w:rsidRPr="0086761C">
                    <w:rPr>
                      <w:rFonts w:asciiTheme="minorEastAsia" w:hAnsiTheme="minorEastAsia"/>
                      <w:color w:val="000000"/>
                      <w:szCs w:val="21"/>
                      <w:shd w:val="clear" w:color="auto" w:fill="FFFFFF"/>
                    </w:rPr>
                    <w:t>糖果制品</w:t>
                  </w:r>
                </w:p>
              </w:tc>
            </w:tr>
          </w:tbl>
          <w:p w:rsidR="0086761C" w:rsidRPr="0086761C" w:rsidRDefault="0086761C" w:rsidP="008676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天津滨海高新区滨海科技园海油大道207号16号厂房101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spacing w:line="3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天津滨海高新区滨海科技园海油大道207号16号厂房101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SC10112011621603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2025年11月6日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2030年11月5日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首次核发</w:t>
            </w:r>
          </w:p>
        </w:tc>
      </w:tr>
      <w:tr w:rsidR="0086761C" w:rsidRPr="0086761C" w:rsidTr="0086761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华熙生物科技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86761C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86761C">
              <w:rPr>
                <w:rFonts w:asciiTheme="minorEastAsia" w:hAnsiTheme="minorEastAsia" w:cs="Times New Roman"/>
                <w:szCs w:val="21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6761C">
              <w:rPr>
                <w:rFonts w:asciiTheme="minorEastAsia" w:hAnsiTheme="minorEastAsia"/>
                <w:szCs w:val="21"/>
              </w:rPr>
              <w:t>其他食品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 w:rsidRPr="0086761C">
              <w:rPr>
                <w:rFonts w:asciiTheme="minorEastAsia" w:hAnsiTheme="minorEastAsia"/>
                <w:szCs w:val="21"/>
              </w:rPr>
              <w:t>食品添加剂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 w:rsidRPr="0086761C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天津经济技术开发区中区纺一路33号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spacing w:line="3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天津经济技术开发区中区纺一路33号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/>
                <w:szCs w:val="21"/>
              </w:rPr>
              <w:t>SC13112011615447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2025年11月6日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2026年8月29日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1C" w:rsidRPr="0086761C" w:rsidRDefault="0086761C" w:rsidP="0086761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61C">
              <w:rPr>
                <w:rFonts w:asciiTheme="minorEastAsia" w:hAnsiTheme="minorEastAsia" w:cs="Times New Roman" w:hint="eastAsia"/>
                <w:szCs w:val="21"/>
              </w:rPr>
              <w:t>增加生产类别</w:t>
            </w:r>
          </w:p>
        </w:tc>
      </w:tr>
    </w:tbl>
    <w:p w:rsidR="00690A30" w:rsidRPr="00117A22" w:rsidRDefault="00690A30" w:rsidP="00952214">
      <w:pPr>
        <w:jc w:val="center"/>
        <w:rPr>
          <w:rFonts w:cs="Times New Roman"/>
        </w:rPr>
      </w:pPr>
    </w:p>
    <w:sectPr w:rsidR="00690A30" w:rsidRPr="00117A2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E5" w:rsidRDefault="00FD01E5" w:rsidP="00203A52">
      <w:r>
        <w:separator/>
      </w:r>
    </w:p>
  </w:endnote>
  <w:endnote w:type="continuationSeparator" w:id="1">
    <w:p w:rsidR="00FD01E5" w:rsidRDefault="00FD01E5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E5" w:rsidRDefault="00FD01E5" w:rsidP="00203A52">
      <w:r>
        <w:separator/>
      </w:r>
    </w:p>
  </w:footnote>
  <w:footnote w:type="continuationSeparator" w:id="1">
    <w:p w:rsidR="00FD01E5" w:rsidRDefault="00FD01E5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120</Words>
  <Characters>688</Characters>
  <Application>Microsoft Office Word</Application>
  <DocSecurity>0</DocSecurity>
  <Lines>5</Lines>
  <Paragraphs>1</Paragraphs>
  <ScaleCrop>false</ScaleCrop>
  <Company>Sky123.Org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410</cp:revision>
  <dcterms:created xsi:type="dcterms:W3CDTF">2019-10-23T07:19:00Z</dcterms:created>
  <dcterms:modified xsi:type="dcterms:W3CDTF">2025-11-10T00:51:00Z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